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A8D" w:rsidRDefault="008F01F7">
      <w:pPr>
        <w:spacing w:line="480" w:lineRule="auto"/>
        <w:contextualSpacing/>
        <w:rPr>
          <w:rFonts w:ascii="Times New Roman" w:hAnsi="Times New Roman"/>
          <w:color w:val="000000"/>
          <w:sz w:val="24"/>
          <w:szCs w:val="24"/>
        </w:rPr>
      </w:pPr>
      <w:r>
        <w:rPr>
          <w:rFonts w:ascii="Times New Roman" w:hAnsi="Times New Roman"/>
          <w:color w:val="000000"/>
          <w:sz w:val="24"/>
          <w:szCs w:val="24"/>
        </w:rPr>
        <w:t xml:space="preserve">                                              </w:t>
      </w:r>
    </w:p>
    <w:p w:rsidR="00D97A8D" w:rsidRDefault="00D97A8D">
      <w:pPr>
        <w:spacing w:line="480" w:lineRule="auto"/>
        <w:contextualSpacing/>
        <w:rPr>
          <w:rFonts w:ascii="Times New Roman" w:hAnsi="Times New Roman"/>
          <w:color w:val="000000"/>
          <w:sz w:val="24"/>
          <w:szCs w:val="24"/>
        </w:rPr>
      </w:pPr>
    </w:p>
    <w:p w:rsidR="00D97A8D" w:rsidRDefault="008F01F7">
      <w:pPr>
        <w:spacing w:line="480" w:lineRule="auto"/>
        <w:contextualSpacing/>
        <w:jc w:val="center"/>
        <w:rPr>
          <w:rFonts w:ascii="Times New Roman" w:hAnsi="Times New Roman"/>
          <w:color w:val="000000"/>
          <w:sz w:val="24"/>
          <w:szCs w:val="24"/>
        </w:rPr>
      </w:pPr>
      <w:r>
        <w:rPr>
          <w:rFonts w:ascii="Times New Roman" w:hAnsi="Times New Roman"/>
          <w:color w:val="000000"/>
          <w:sz w:val="24"/>
          <w:szCs w:val="24"/>
        </w:rPr>
        <w:t>SYMPHONY ORCHESTRA CONCERT</w:t>
      </w:r>
    </w:p>
    <w:p w:rsidR="00D97A8D" w:rsidRDefault="00D97A8D">
      <w:pPr>
        <w:spacing w:line="480" w:lineRule="auto"/>
        <w:contextualSpacing/>
        <w:jc w:val="center"/>
        <w:rPr>
          <w:rFonts w:ascii="Times New Roman" w:hAnsi="Times New Roman"/>
          <w:sz w:val="24"/>
          <w:szCs w:val="24"/>
        </w:rPr>
      </w:pPr>
    </w:p>
    <w:p w:rsidR="00D97A8D" w:rsidRDefault="00D97A8D">
      <w:pPr>
        <w:spacing w:line="480" w:lineRule="auto"/>
        <w:contextualSpacing/>
        <w:jc w:val="center"/>
        <w:rPr>
          <w:rFonts w:ascii="Times New Roman" w:hAnsi="Times New Roman"/>
          <w:sz w:val="24"/>
          <w:szCs w:val="24"/>
        </w:rPr>
      </w:pPr>
    </w:p>
    <w:p w:rsidR="00D97A8D" w:rsidRDefault="00D97A8D">
      <w:pPr>
        <w:spacing w:line="480" w:lineRule="auto"/>
        <w:contextualSpacing/>
        <w:jc w:val="center"/>
        <w:rPr>
          <w:rFonts w:ascii="Times New Roman" w:hAnsi="Times New Roman"/>
          <w:sz w:val="24"/>
          <w:szCs w:val="24"/>
        </w:rPr>
      </w:pPr>
    </w:p>
    <w:p w:rsidR="00D97A8D" w:rsidRDefault="00D97A8D">
      <w:pPr>
        <w:spacing w:line="480" w:lineRule="auto"/>
        <w:contextualSpacing/>
        <w:jc w:val="center"/>
        <w:rPr>
          <w:rFonts w:ascii="Times New Roman" w:hAnsi="Times New Roman"/>
          <w:sz w:val="24"/>
          <w:szCs w:val="24"/>
        </w:rPr>
      </w:pPr>
    </w:p>
    <w:p w:rsidR="00D97A8D" w:rsidRDefault="008F01F7">
      <w:pPr>
        <w:spacing w:line="480" w:lineRule="auto"/>
        <w:contextualSpacing/>
        <w:jc w:val="center"/>
        <w:rPr>
          <w:rFonts w:ascii="Times New Roman" w:hAnsi="Times New Roman"/>
          <w:sz w:val="24"/>
          <w:szCs w:val="24"/>
        </w:rPr>
      </w:pPr>
      <w:r>
        <w:rPr>
          <w:rFonts w:ascii="Times New Roman" w:hAnsi="Times New Roman"/>
          <w:sz w:val="24"/>
          <w:szCs w:val="24"/>
        </w:rPr>
        <w:t>Name:</w:t>
      </w:r>
    </w:p>
    <w:p w:rsidR="00D97A8D" w:rsidRDefault="008F01F7">
      <w:pPr>
        <w:spacing w:line="480" w:lineRule="auto"/>
        <w:contextualSpacing/>
        <w:jc w:val="center"/>
        <w:rPr>
          <w:rFonts w:ascii="Times New Roman" w:hAnsi="Times New Roman"/>
          <w:sz w:val="24"/>
          <w:szCs w:val="24"/>
        </w:rPr>
      </w:pPr>
      <w:r>
        <w:rPr>
          <w:rFonts w:ascii="Times New Roman" w:hAnsi="Times New Roman"/>
          <w:sz w:val="24"/>
          <w:szCs w:val="24"/>
        </w:rPr>
        <w:t>Course:</w:t>
      </w:r>
    </w:p>
    <w:p w:rsidR="00D97A8D" w:rsidRDefault="008F01F7">
      <w:pPr>
        <w:spacing w:line="480" w:lineRule="auto"/>
        <w:contextualSpacing/>
        <w:jc w:val="center"/>
        <w:rPr>
          <w:rFonts w:ascii="Times New Roman" w:hAnsi="Times New Roman"/>
          <w:sz w:val="24"/>
          <w:szCs w:val="24"/>
        </w:rPr>
      </w:pPr>
      <w:r>
        <w:rPr>
          <w:rFonts w:ascii="Times New Roman" w:hAnsi="Times New Roman"/>
          <w:sz w:val="24"/>
          <w:szCs w:val="24"/>
        </w:rPr>
        <w:t xml:space="preserve">Date </w:t>
      </w:r>
    </w:p>
    <w:p w:rsidR="00D97A8D" w:rsidRDefault="008F01F7">
      <w:pPr>
        <w:spacing w:line="480" w:lineRule="auto"/>
        <w:contextualSpacing/>
        <w:rPr>
          <w:rFonts w:ascii="Times New Roman" w:hAnsi="Times New Roman"/>
          <w:sz w:val="24"/>
          <w:szCs w:val="24"/>
        </w:rPr>
      </w:pPr>
      <w:r>
        <w:br w:type="page"/>
      </w:r>
    </w:p>
    <w:p w:rsidR="00D97A8D" w:rsidRDefault="008F01F7">
      <w:pPr>
        <w:spacing w:line="480" w:lineRule="auto"/>
        <w:contextualSpacing/>
        <w:jc w:val="center"/>
        <w:rPr>
          <w:rFonts w:ascii="Times New Roman" w:hAnsi="Times New Roman"/>
          <w:sz w:val="24"/>
          <w:szCs w:val="24"/>
        </w:rPr>
      </w:pPr>
      <w:r>
        <w:rPr>
          <w:rFonts w:ascii="Times New Roman" w:hAnsi="Times New Roman"/>
          <w:b/>
          <w:color w:val="000000"/>
          <w:sz w:val="24"/>
          <w:szCs w:val="24"/>
        </w:rPr>
        <w:lastRenderedPageBreak/>
        <w:t>Symphony Orchestra Concert</w:t>
      </w:r>
    </w:p>
    <w:p w:rsidR="00D97A8D" w:rsidRDefault="008F01F7">
      <w:pPr>
        <w:spacing w:line="480" w:lineRule="auto"/>
        <w:contextualSpacing/>
        <w:rPr>
          <w:rFonts w:ascii="Times New Roman" w:hAnsi="Times New Roman"/>
          <w:b/>
          <w:color w:val="000000"/>
          <w:sz w:val="24"/>
          <w:szCs w:val="24"/>
        </w:rPr>
      </w:pPr>
      <w:r>
        <w:rPr>
          <w:rFonts w:ascii="Times New Roman" w:hAnsi="Times New Roman"/>
          <w:b/>
          <w:color w:val="000000"/>
          <w:sz w:val="24"/>
          <w:szCs w:val="24"/>
        </w:rPr>
        <w:t>Introduction</w:t>
      </w:r>
    </w:p>
    <w:p w:rsidR="00D97A8D" w:rsidRDefault="008F01F7">
      <w:pPr>
        <w:spacing w:line="480" w:lineRule="auto"/>
        <w:ind w:firstLine="720"/>
        <w:contextualSpacing/>
        <w:rPr>
          <w:rFonts w:ascii="Times New Roman" w:hAnsi="Times New Roman"/>
          <w:color w:val="000000"/>
          <w:sz w:val="24"/>
          <w:szCs w:val="24"/>
        </w:rPr>
      </w:pPr>
      <w:r>
        <w:rPr>
          <w:rFonts w:ascii="Times New Roman" w:hAnsi="Times New Roman"/>
          <w:color w:val="000000"/>
          <w:sz w:val="24"/>
          <w:szCs w:val="24"/>
        </w:rPr>
        <w:t xml:space="preserve">The Symphony No.7  Orchestra Concert by Joseph Haydn dubbed </w:t>
      </w:r>
      <w:r>
        <w:rPr>
          <w:rFonts w:ascii="Times New Roman" w:hAnsi="Times New Roman"/>
          <w:i/>
          <w:color w:val="000000"/>
          <w:sz w:val="24"/>
          <w:szCs w:val="24"/>
        </w:rPr>
        <w:t>Le Midi</w:t>
      </w:r>
      <w:r>
        <w:rPr>
          <w:rFonts w:ascii="Times New Roman" w:hAnsi="Times New Roman"/>
          <w:color w:val="000000"/>
          <w:sz w:val="24"/>
          <w:szCs w:val="24"/>
        </w:rPr>
        <w:t xml:space="preserve"> was the first concert I at tended and was blown away by the awesome art Form that is classical music. It begins with a string harmony without much reference to the other instruments in the</w:t>
      </w:r>
      <w:r>
        <w:rPr>
          <w:rFonts w:ascii="Times New Roman" w:hAnsi="Times New Roman"/>
          <w:color w:val="000000"/>
          <w:sz w:val="24"/>
          <w:szCs w:val="24"/>
        </w:rPr>
        <w:t xml:space="preserve"> orchestra. There are totally no drums in the most parts of the performance and it starts with a rather happy playful mood in terms of the tone with beautiful harmony from the string section. The tone maintains throughout the performance and invokes a play</w:t>
      </w:r>
      <w:r>
        <w:rPr>
          <w:rFonts w:ascii="Times New Roman" w:hAnsi="Times New Roman"/>
          <w:color w:val="000000"/>
          <w:sz w:val="24"/>
          <w:szCs w:val="24"/>
        </w:rPr>
        <w:t>ful relaxed feeling for its audience.</w:t>
      </w:r>
    </w:p>
    <w:p w:rsidR="00D97A8D" w:rsidRDefault="008F01F7">
      <w:pPr>
        <w:spacing w:line="480" w:lineRule="auto"/>
        <w:contextualSpacing/>
        <w:rPr>
          <w:rFonts w:ascii="Times New Roman" w:hAnsi="Times New Roman"/>
          <w:color w:val="000000"/>
          <w:sz w:val="24"/>
          <w:szCs w:val="24"/>
        </w:rPr>
      </w:pPr>
      <w:r>
        <w:rPr>
          <w:rFonts w:ascii="Times New Roman" w:hAnsi="Times New Roman"/>
          <w:b/>
          <w:color w:val="000000"/>
          <w:sz w:val="24"/>
          <w:szCs w:val="24"/>
        </w:rPr>
        <w:t>Discussion</w:t>
      </w:r>
    </w:p>
    <w:p w:rsidR="00D97A8D" w:rsidRDefault="008F01F7">
      <w:pPr>
        <w:spacing w:line="480" w:lineRule="auto"/>
        <w:ind w:firstLine="720"/>
        <w:contextualSpacing/>
        <w:rPr>
          <w:rFonts w:ascii="Times New Roman" w:hAnsi="Times New Roman"/>
          <w:color w:val="000000"/>
          <w:sz w:val="24"/>
          <w:szCs w:val="24"/>
        </w:rPr>
      </w:pPr>
      <w:r>
        <w:rPr>
          <w:rFonts w:ascii="Times New Roman" w:hAnsi="Times New Roman"/>
          <w:color w:val="000000"/>
          <w:sz w:val="24"/>
          <w:szCs w:val="24"/>
        </w:rPr>
        <w:t>The string section sounds as if it is composed of at most five string instruments including the violin and cello which is clearly heard in the opening parts of the concert.The concert displays elements of th</w:t>
      </w:r>
      <w:r>
        <w:rPr>
          <w:rFonts w:ascii="Times New Roman" w:hAnsi="Times New Roman"/>
          <w:color w:val="000000"/>
          <w:sz w:val="24"/>
          <w:szCs w:val="24"/>
        </w:rPr>
        <w:t xml:space="preserve">e verismo technique which is way different from the opera comique. The variations between the </w:t>
      </w:r>
      <w:r>
        <w:rPr>
          <w:rFonts w:ascii="Times New Roman" w:hAnsi="Times New Roman"/>
          <w:i/>
          <w:color w:val="000000"/>
          <w:sz w:val="24"/>
          <w:szCs w:val="24"/>
        </w:rPr>
        <w:t>verismo</w:t>
      </w:r>
      <w:r>
        <w:rPr>
          <w:rFonts w:ascii="Times New Roman" w:hAnsi="Times New Roman"/>
          <w:color w:val="000000"/>
          <w:sz w:val="24"/>
          <w:szCs w:val="24"/>
        </w:rPr>
        <w:t xml:space="preserve"> and </w:t>
      </w:r>
      <w:r>
        <w:rPr>
          <w:rFonts w:ascii="Times New Roman" w:hAnsi="Times New Roman"/>
          <w:i/>
          <w:color w:val="000000"/>
          <w:sz w:val="24"/>
          <w:szCs w:val="24"/>
        </w:rPr>
        <w:t>opera comique</w:t>
      </w:r>
      <w:r>
        <w:rPr>
          <w:rFonts w:ascii="Times New Roman" w:hAnsi="Times New Roman"/>
          <w:color w:val="000000"/>
          <w:sz w:val="24"/>
          <w:szCs w:val="24"/>
        </w:rPr>
        <w:t xml:space="preserve"> techniques or styles of writing musical operas lies partly in the subject matter with </w:t>
      </w:r>
      <w:r>
        <w:rPr>
          <w:rFonts w:ascii="Times New Roman" w:hAnsi="Times New Roman"/>
          <w:i/>
          <w:color w:val="000000"/>
          <w:sz w:val="24"/>
          <w:szCs w:val="24"/>
        </w:rPr>
        <w:t>verismo</w:t>
      </w:r>
      <w:r>
        <w:rPr>
          <w:rFonts w:ascii="Times New Roman" w:hAnsi="Times New Roman"/>
          <w:color w:val="000000"/>
          <w:sz w:val="24"/>
          <w:szCs w:val="24"/>
        </w:rPr>
        <w:t xml:space="preserve"> emphasizing the use of real identifiable s</w:t>
      </w:r>
      <w:r>
        <w:rPr>
          <w:rFonts w:ascii="Times New Roman" w:hAnsi="Times New Roman"/>
          <w:color w:val="000000"/>
          <w:sz w:val="24"/>
          <w:szCs w:val="24"/>
        </w:rPr>
        <w:t>ubjects or realism in its compositions</w:t>
      </w:r>
      <w:r>
        <w:rPr>
          <w:rStyle w:val="FootnoteReference"/>
          <w:rFonts w:ascii="Times New Roman" w:hAnsi="Times New Roman"/>
          <w:color w:val="000000"/>
          <w:sz w:val="24"/>
          <w:szCs w:val="24"/>
        </w:rPr>
        <w:footnoteReference w:id="1"/>
      </w:r>
      <w:r>
        <w:rPr>
          <w:rFonts w:ascii="Times New Roman" w:hAnsi="Times New Roman"/>
          <w:color w:val="000000"/>
          <w:sz w:val="24"/>
          <w:szCs w:val="24"/>
        </w:rPr>
        <w:t>. This goes to show that the varying styles of the music in between the period of 1880-1890 was deeply rich in the elements of musical creativity mixed with theatrical elements to produce an opera masterpieces that sh</w:t>
      </w:r>
      <w:r>
        <w:rPr>
          <w:rFonts w:ascii="Times New Roman" w:hAnsi="Times New Roman"/>
          <w:color w:val="000000"/>
          <w:sz w:val="24"/>
          <w:szCs w:val="24"/>
        </w:rPr>
        <w:t>aped the course of orchestral and opera music altogether.</w:t>
      </w:r>
    </w:p>
    <w:p w:rsidR="00D97A8D" w:rsidRDefault="008F01F7">
      <w:pPr>
        <w:spacing w:line="480" w:lineRule="auto"/>
        <w:ind w:firstLine="720"/>
        <w:contextualSpacing/>
        <w:rPr>
          <w:rFonts w:ascii="Times New Roman" w:hAnsi="Times New Roman"/>
          <w:color w:val="000000"/>
          <w:sz w:val="24"/>
          <w:szCs w:val="24"/>
        </w:rPr>
      </w:pPr>
      <w:r>
        <w:rPr>
          <w:rFonts w:ascii="Times New Roman" w:hAnsi="Times New Roman"/>
          <w:color w:val="000000"/>
          <w:sz w:val="24"/>
          <w:szCs w:val="24"/>
        </w:rPr>
        <w:t xml:space="preserve">The opera comique technique is largely used in the composition of Statoakivich Symphony No. 9. Being part of the audience, I noticed that it starts with a string harmony section </w:t>
      </w:r>
      <w:r>
        <w:rPr>
          <w:rFonts w:ascii="Times New Roman" w:hAnsi="Times New Roman"/>
          <w:color w:val="000000"/>
          <w:sz w:val="24"/>
          <w:szCs w:val="24"/>
        </w:rPr>
        <w:lastRenderedPageBreak/>
        <w:t>in the allegro form,</w:t>
      </w:r>
      <w:r>
        <w:rPr>
          <w:rFonts w:ascii="Times New Roman" w:hAnsi="Times New Roman"/>
          <w:color w:val="000000"/>
          <w:sz w:val="24"/>
          <w:szCs w:val="24"/>
        </w:rPr>
        <w:t xml:space="preserve"> and gives wind instruments musical breaks in between the stringed instruments.The musicians are in perfect harmony, and the song depicts a happy mood.</w:t>
      </w:r>
    </w:p>
    <w:p w:rsidR="00D97A8D" w:rsidRDefault="008F01F7">
      <w:pPr>
        <w:spacing w:line="480" w:lineRule="auto"/>
        <w:ind w:firstLine="720"/>
        <w:contextualSpacing/>
        <w:rPr>
          <w:rFonts w:ascii="Times New Roman" w:hAnsi="Times New Roman"/>
          <w:color w:val="000000"/>
          <w:sz w:val="24"/>
          <w:szCs w:val="24"/>
        </w:rPr>
      </w:pPr>
      <w:r>
        <w:rPr>
          <w:rFonts w:ascii="Times New Roman" w:hAnsi="Times New Roman"/>
          <w:color w:val="000000"/>
          <w:sz w:val="24"/>
          <w:szCs w:val="24"/>
        </w:rPr>
        <w:t>Throughout the performance the conductor skillfully conducts the string section sound and at different t</w:t>
      </w:r>
      <w:r>
        <w:rPr>
          <w:rFonts w:ascii="Times New Roman" w:hAnsi="Times New Roman"/>
          <w:color w:val="000000"/>
          <w:sz w:val="24"/>
          <w:szCs w:val="24"/>
        </w:rPr>
        <w:t>imes leads the orchestra to a  crescendo to emphasize the playful mood of the music.The other instruments and musicians mostly accompany the string section,and this was a notable part of the concert. It made me appreciate such art forms since they convey a</w:t>
      </w:r>
      <w:r>
        <w:rPr>
          <w:rFonts w:ascii="Times New Roman" w:hAnsi="Times New Roman"/>
          <w:color w:val="000000"/>
          <w:sz w:val="24"/>
          <w:szCs w:val="24"/>
        </w:rPr>
        <w:t xml:space="preserve"> message through the music's mood and tone and the orchestra maintains a considerably higher tempo with breaks of different instruments in between the performance.</w:t>
      </w:r>
    </w:p>
    <w:p w:rsidR="00D97A8D" w:rsidRDefault="008F01F7">
      <w:pPr>
        <w:spacing w:line="480" w:lineRule="auto"/>
        <w:contextualSpacing/>
        <w:rPr>
          <w:rFonts w:ascii="Times New Roman" w:hAnsi="Times New Roman"/>
          <w:color w:val="000000"/>
          <w:sz w:val="24"/>
          <w:szCs w:val="24"/>
        </w:rPr>
      </w:pPr>
      <w:r>
        <w:rPr>
          <w:rFonts w:ascii="Times New Roman" w:hAnsi="Times New Roman"/>
          <w:color w:val="000000"/>
          <w:sz w:val="24"/>
          <w:szCs w:val="24"/>
        </w:rPr>
        <w:t xml:space="preserve">              Sitting in the audience I could not help but wonder why such music is not popular. The idea of ‘the end of art’ as we know it has become popular among such radicalistic minds who refute art as part of everyday life, our history, heritage and </w:t>
      </w:r>
      <w:r>
        <w:rPr>
          <w:rFonts w:ascii="Times New Roman" w:hAnsi="Times New Roman"/>
          <w:color w:val="000000"/>
          <w:sz w:val="24"/>
          <w:szCs w:val="24"/>
        </w:rPr>
        <w:t>culture</w:t>
      </w:r>
      <w:r>
        <w:rPr>
          <w:rStyle w:val="FootnoteReference"/>
          <w:rFonts w:ascii="Times New Roman" w:hAnsi="Times New Roman"/>
          <w:color w:val="000000"/>
          <w:sz w:val="24"/>
          <w:szCs w:val="24"/>
        </w:rPr>
        <w:footnoteReference w:id="2"/>
      </w:r>
      <w:r>
        <w:rPr>
          <w:rFonts w:ascii="Times New Roman" w:hAnsi="Times New Roman"/>
          <w:color w:val="000000"/>
          <w:sz w:val="24"/>
          <w:szCs w:val="24"/>
        </w:rPr>
        <w:t>. This kind of judgment however can be applied to all theories, be it creative or otherwise, if they do not put action into practice.</w:t>
      </w:r>
      <w:r>
        <w:rPr>
          <w:rStyle w:val="FootnoteReference"/>
          <w:rFonts w:ascii="Times New Roman" w:hAnsi="Times New Roman"/>
          <w:color w:val="000000"/>
          <w:sz w:val="24"/>
          <w:szCs w:val="24"/>
        </w:rPr>
        <w:footnoteReference w:id="3"/>
      </w:r>
      <w:r>
        <w:rPr>
          <w:rFonts w:ascii="Times New Roman" w:hAnsi="Times New Roman"/>
          <w:color w:val="000000"/>
          <w:sz w:val="24"/>
          <w:szCs w:val="24"/>
        </w:rPr>
        <w:t xml:space="preserve"> Over the past few decades through many artistic milestones, we have come to witness </w:t>
      </w:r>
      <w:r>
        <w:rPr>
          <w:rFonts w:ascii="Times New Roman" w:hAnsi="Times New Roman"/>
          <w:color w:val="000000"/>
          <w:sz w:val="24"/>
          <w:szCs w:val="24"/>
        </w:rPr>
        <w:t xml:space="preserve">a direct attack on many types of art as a </w:t>
      </w:r>
      <w:r>
        <w:rPr>
          <w:rFonts w:ascii="Times New Roman" w:hAnsi="Times New Roman"/>
          <w:i/>
          <w:color w:val="000000"/>
          <w:sz w:val="24"/>
          <w:szCs w:val="24"/>
        </w:rPr>
        <w:t>Form</w:t>
      </w:r>
      <w:r>
        <w:rPr>
          <w:rFonts w:ascii="Times New Roman" w:hAnsi="Times New Roman"/>
          <w:color w:val="000000"/>
          <w:sz w:val="24"/>
          <w:szCs w:val="24"/>
        </w:rPr>
        <w:t>. This is due to among other reasons, the emergence of music of defiance and protest, the drastic political outcry of art forms being simply out of touch with reality or uncouth, or simply unimaginable. The dis</w:t>
      </w:r>
      <w:r>
        <w:rPr>
          <w:rFonts w:ascii="Times New Roman" w:hAnsi="Times New Roman"/>
          <w:color w:val="000000"/>
          <w:sz w:val="24"/>
          <w:szCs w:val="24"/>
        </w:rPr>
        <w:t xml:space="preserve">tance between what can be termed as art and what can be termed as real or reality is simply brushed aside or denied. According to these type of mindsets, what is to be regarded as art should be part of everyday life, its institutions, what we consider the </w:t>
      </w:r>
      <w:r>
        <w:rPr>
          <w:rFonts w:ascii="Times New Roman" w:hAnsi="Times New Roman"/>
          <w:color w:val="000000"/>
          <w:sz w:val="24"/>
          <w:szCs w:val="24"/>
        </w:rPr>
        <w:t>norm as regards to work and fun.</w:t>
      </w:r>
    </w:p>
    <w:p w:rsidR="00D97A8D" w:rsidRDefault="008F01F7">
      <w:pPr>
        <w:spacing w:line="480" w:lineRule="auto"/>
        <w:contextualSpacing/>
        <w:rPr>
          <w:rFonts w:ascii="Times New Roman" w:hAnsi="Times New Roman"/>
          <w:color w:val="000000"/>
          <w:sz w:val="24"/>
          <w:szCs w:val="24"/>
        </w:rPr>
      </w:pPr>
      <w:r>
        <w:rPr>
          <w:rFonts w:ascii="Times New Roman" w:hAnsi="Times New Roman"/>
          <w:color w:val="000000"/>
          <w:sz w:val="24"/>
          <w:szCs w:val="24"/>
        </w:rPr>
        <w:tab/>
        <w:t>There are two groups as regards this matter, those who say yes and those who say no. In the concert for example,some of the audience members seem to enjoy the show,especially during the high tempo moments as directed by th</w:t>
      </w:r>
      <w:r>
        <w:rPr>
          <w:rFonts w:ascii="Times New Roman" w:hAnsi="Times New Roman"/>
          <w:color w:val="000000"/>
          <w:sz w:val="24"/>
          <w:szCs w:val="24"/>
        </w:rPr>
        <w:t xml:space="preserve">e conductor. The concert comprises of  mainly the </w:t>
      </w:r>
      <w:r>
        <w:rPr>
          <w:rFonts w:ascii="Times New Roman" w:hAnsi="Times New Roman"/>
          <w:color w:val="000000"/>
          <w:sz w:val="24"/>
          <w:szCs w:val="24"/>
        </w:rPr>
        <w:lastRenderedPageBreak/>
        <w:t>allegro and depicts a mood of happiness. In the final moments of the show, the orchestra displays a spectacular climax which involves every instrument.</w:t>
      </w:r>
    </w:p>
    <w:p w:rsidR="00D97A8D" w:rsidRDefault="008F01F7">
      <w:pPr>
        <w:spacing w:line="480" w:lineRule="auto"/>
        <w:ind w:firstLine="720"/>
        <w:contextualSpacing/>
        <w:rPr>
          <w:rFonts w:ascii="Times New Roman" w:hAnsi="Times New Roman"/>
          <w:color w:val="000000"/>
          <w:sz w:val="24"/>
          <w:szCs w:val="24"/>
        </w:rPr>
      </w:pPr>
      <w:r>
        <w:rPr>
          <w:rFonts w:ascii="Times New Roman" w:hAnsi="Times New Roman"/>
          <w:color w:val="000000"/>
          <w:sz w:val="24"/>
          <w:szCs w:val="24"/>
        </w:rPr>
        <w:t>Based on what the concert looked like, it has lost abi</w:t>
      </w:r>
      <w:r>
        <w:rPr>
          <w:rFonts w:ascii="Times New Roman" w:hAnsi="Times New Roman"/>
          <w:color w:val="000000"/>
          <w:sz w:val="24"/>
          <w:szCs w:val="24"/>
        </w:rPr>
        <w:t>lity to connect with the crowd. What is also at the verge of being lost is the vision of a new reality so to speak. A reality that is so unlike this one that even the attempt at speaking about could not encompass its difference. The only ‘true’ way to disp</w:t>
      </w:r>
      <w:r>
        <w:rPr>
          <w:rFonts w:ascii="Times New Roman" w:hAnsi="Times New Roman"/>
          <w:color w:val="000000"/>
          <w:sz w:val="24"/>
          <w:szCs w:val="24"/>
        </w:rPr>
        <w:t xml:space="preserve">lay this reality that is so different is of course through art. From the point of view of today’s rebellion against art, art itself is also used as a medium and its </w:t>
      </w:r>
      <w:r>
        <w:rPr>
          <w:rFonts w:ascii="Times New Roman" w:hAnsi="Times New Roman"/>
          <w:i/>
          <w:color w:val="000000"/>
          <w:sz w:val="24"/>
          <w:szCs w:val="24"/>
        </w:rPr>
        <w:t xml:space="preserve">Form </w:t>
      </w:r>
      <w:r>
        <w:rPr>
          <w:rFonts w:ascii="Times New Roman" w:hAnsi="Times New Roman"/>
          <w:color w:val="000000"/>
          <w:sz w:val="24"/>
          <w:szCs w:val="24"/>
        </w:rPr>
        <w:t xml:space="preserve">is attacked in the long run. </w:t>
      </w:r>
      <w:r>
        <w:rPr>
          <w:rStyle w:val="FootnoteReference"/>
          <w:rFonts w:ascii="Times New Roman" w:hAnsi="Times New Roman"/>
          <w:color w:val="000000"/>
          <w:sz w:val="24"/>
          <w:szCs w:val="24"/>
        </w:rPr>
        <w:footnoteReference w:id="4"/>
      </w:r>
      <w:r>
        <w:rPr>
          <w:rFonts w:ascii="Times New Roman" w:hAnsi="Times New Roman"/>
          <w:color w:val="000000"/>
          <w:sz w:val="24"/>
          <w:szCs w:val="24"/>
        </w:rPr>
        <w:t>This is because even anti-art forms of art that have bee</w:t>
      </w:r>
      <w:r>
        <w:rPr>
          <w:rFonts w:ascii="Times New Roman" w:hAnsi="Times New Roman"/>
          <w:color w:val="000000"/>
          <w:sz w:val="24"/>
          <w:szCs w:val="24"/>
        </w:rPr>
        <w:t xml:space="preserve">n used over the centuries essentially get a place or space of respect and influence. </w:t>
      </w:r>
    </w:p>
    <w:p w:rsidR="00D97A8D" w:rsidRDefault="008F01F7">
      <w:pPr>
        <w:spacing w:line="480" w:lineRule="auto"/>
        <w:contextualSpacing/>
        <w:rPr>
          <w:rFonts w:ascii="Times New Roman" w:hAnsi="Times New Roman"/>
          <w:color w:val="000000"/>
          <w:sz w:val="24"/>
          <w:szCs w:val="24"/>
        </w:rPr>
      </w:pPr>
      <w:r>
        <w:rPr>
          <w:rFonts w:ascii="Times New Roman" w:hAnsi="Times New Roman"/>
          <w:b/>
          <w:color w:val="000000"/>
          <w:sz w:val="24"/>
          <w:szCs w:val="24"/>
        </w:rPr>
        <w:t>Conclusion</w:t>
      </w:r>
    </w:p>
    <w:p w:rsidR="00D97A8D" w:rsidRDefault="008F01F7">
      <w:pPr>
        <w:spacing w:line="480" w:lineRule="auto"/>
        <w:ind w:firstLine="720"/>
        <w:contextualSpacing/>
        <w:rPr>
          <w:rFonts w:ascii="Times New Roman" w:hAnsi="Times New Roman"/>
          <w:color w:val="000000"/>
          <w:sz w:val="24"/>
          <w:szCs w:val="24"/>
        </w:rPr>
      </w:pPr>
      <w:r>
        <w:rPr>
          <w:rFonts w:ascii="Times New Roman" w:hAnsi="Times New Roman"/>
          <w:color w:val="000000"/>
          <w:sz w:val="24"/>
          <w:szCs w:val="24"/>
        </w:rPr>
        <w:t>The two concerts depict this element in the most clear way,judging from the fact that the rythm of the music was in sync with its emotional element. Shostakovi</w:t>
      </w:r>
      <w:r>
        <w:rPr>
          <w:rFonts w:ascii="Times New Roman" w:hAnsi="Times New Roman"/>
          <w:color w:val="000000"/>
          <w:sz w:val="24"/>
          <w:szCs w:val="24"/>
        </w:rPr>
        <w:t xml:space="preserve">ch’s concert was beautifully performed with spectacular performances from the string instrument players that equally shined in the </w:t>
      </w:r>
      <w:r>
        <w:rPr>
          <w:rFonts w:ascii="Times New Roman" w:hAnsi="Times New Roman"/>
          <w:i/>
          <w:color w:val="000000"/>
          <w:sz w:val="24"/>
          <w:szCs w:val="24"/>
        </w:rPr>
        <w:t xml:space="preserve">Le Midi </w:t>
      </w:r>
      <w:r>
        <w:rPr>
          <w:rFonts w:ascii="Times New Roman" w:hAnsi="Times New Roman"/>
          <w:color w:val="000000"/>
          <w:sz w:val="24"/>
          <w:szCs w:val="24"/>
        </w:rPr>
        <w:t>concert. This is what art does essentially, it gives one value and adds value to the forms it comes in, and this in t</w:t>
      </w:r>
      <w:r>
        <w:rPr>
          <w:rFonts w:ascii="Times New Roman" w:hAnsi="Times New Roman"/>
          <w:color w:val="000000"/>
          <w:sz w:val="24"/>
          <w:szCs w:val="24"/>
        </w:rPr>
        <w:t xml:space="preserve">urn can be exchanged for other items of value. This element of art as a Form is what is being attacked and not appreciated. </w:t>
      </w:r>
    </w:p>
    <w:p w:rsidR="00D97A8D" w:rsidRDefault="00D97A8D">
      <w:pPr>
        <w:spacing w:line="480" w:lineRule="auto"/>
        <w:contextualSpacing/>
        <w:rPr>
          <w:rFonts w:ascii="Times New Roman" w:hAnsi="Times New Roman"/>
          <w:b/>
          <w:color w:val="000000"/>
          <w:sz w:val="24"/>
          <w:szCs w:val="24"/>
        </w:rPr>
      </w:pPr>
    </w:p>
    <w:p w:rsidR="00D97A8D" w:rsidRDefault="00D97A8D">
      <w:pPr>
        <w:spacing w:line="480" w:lineRule="auto"/>
        <w:contextualSpacing/>
        <w:rPr>
          <w:rFonts w:ascii="Times New Roman" w:hAnsi="Times New Roman"/>
          <w:b/>
          <w:color w:val="000000"/>
          <w:sz w:val="24"/>
          <w:szCs w:val="24"/>
        </w:rPr>
      </w:pPr>
    </w:p>
    <w:p w:rsidR="00D97A8D" w:rsidRDefault="00D97A8D">
      <w:pPr>
        <w:spacing w:line="480" w:lineRule="auto"/>
        <w:contextualSpacing/>
        <w:rPr>
          <w:rFonts w:ascii="Times New Roman" w:hAnsi="Times New Roman"/>
          <w:b/>
          <w:color w:val="000000"/>
          <w:sz w:val="24"/>
          <w:szCs w:val="24"/>
        </w:rPr>
      </w:pPr>
    </w:p>
    <w:p w:rsidR="00D97A8D" w:rsidRDefault="00D97A8D">
      <w:pPr>
        <w:spacing w:line="480" w:lineRule="auto"/>
        <w:contextualSpacing/>
        <w:rPr>
          <w:rFonts w:ascii="Times New Roman" w:hAnsi="Times New Roman"/>
          <w:b/>
          <w:color w:val="000000"/>
          <w:sz w:val="24"/>
          <w:szCs w:val="24"/>
        </w:rPr>
      </w:pPr>
    </w:p>
    <w:p w:rsidR="00D97A8D" w:rsidRDefault="00D97A8D">
      <w:pPr>
        <w:spacing w:line="480" w:lineRule="auto"/>
        <w:contextualSpacing/>
        <w:rPr>
          <w:rFonts w:ascii="Times New Roman" w:hAnsi="Times New Roman"/>
          <w:b/>
          <w:color w:val="000000"/>
          <w:sz w:val="24"/>
          <w:szCs w:val="24"/>
        </w:rPr>
      </w:pPr>
    </w:p>
    <w:p w:rsidR="00D97A8D" w:rsidRDefault="00D97A8D">
      <w:pPr>
        <w:spacing w:line="480" w:lineRule="auto"/>
        <w:contextualSpacing/>
        <w:rPr>
          <w:rFonts w:ascii="Times New Roman" w:hAnsi="Times New Roman"/>
          <w:b/>
          <w:color w:val="000000"/>
          <w:sz w:val="24"/>
          <w:szCs w:val="24"/>
        </w:rPr>
      </w:pPr>
    </w:p>
    <w:p w:rsidR="00D97A8D" w:rsidRDefault="008F01F7">
      <w:pPr>
        <w:spacing w:line="480" w:lineRule="auto"/>
        <w:contextualSpacing/>
        <w:rPr>
          <w:rFonts w:ascii="Times New Roman" w:hAnsi="Times New Roman"/>
          <w:b/>
          <w:color w:val="000000"/>
          <w:sz w:val="24"/>
          <w:szCs w:val="24"/>
        </w:rPr>
      </w:pPr>
      <w:r>
        <w:rPr>
          <w:rFonts w:ascii="Times New Roman" w:hAnsi="Times New Roman"/>
          <w:b/>
          <w:color w:val="000000"/>
          <w:sz w:val="24"/>
          <w:szCs w:val="24"/>
        </w:rPr>
        <w:t xml:space="preserve">                                                      </w:t>
      </w:r>
    </w:p>
    <w:p w:rsidR="00D97A8D" w:rsidRDefault="008F01F7" w:rsidP="00E06B5F">
      <w:pPr>
        <w:jc w:val="center"/>
        <w:rPr>
          <w:rFonts w:ascii="Times New Roman" w:hAnsi="Times New Roman"/>
          <w:b/>
          <w:color w:val="000000"/>
          <w:sz w:val="24"/>
          <w:szCs w:val="24"/>
        </w:rPr>
      </w:pPr>
      <w:r>
        <w:rPr>
          <w:rFonts w:ascii="Times New Roman" w:hAnsi="Times New Roman"/>
          <w:b/>
          <w:color w:val="000000"/>
          <w:sz w:val="24"/>
          <w:szCs w:val="24"/>
        </w:rPr>
        <w:lastRenderedPageBreak/>
        <w:t>Bibliography</w:t>
      </w:r>
    </w:p>
    <w:p w:rsidR="00D97A8D" w:rsidRDefault="008F01F7">
      <w:pPr>
        <w:spacing w:line="480" w:lineRule="auto"/>
        <w:ind w:left="720" w:hanging="720"/>
        <w:contextualSpacing/>
        <w:rPr>
          <w:rFonts w:ascii="Times New Roman" w:hAnsi="Times New Roman"/>
          <w:color w:val="000000"/>
          <w:sz w:val="24"/>
          <w:szCs w:val="24"/>
        </w:rPr>
      </w:pPr>
      <w:r>
        <w:rPr>
          <w:rFonts w:ascii="Times New Roman" w:hAnsi="Times New Roman"/>
          <w:color w:val="000000"/>
          <w:sz w:val="24"/>
          <w:szCs w:val="24"/>
        </w:rPr>
        <w:t xml:space="preserve">Weber, W. (2017). </w:t>
      </w:r>
      <w:r>
        <w:rPr>
          <w:rFonts w:ascii="Times New Roman" w:hAnsi="Times New Roman"/>
          <w:i/>
          <w:color w:val="000000"/>
          <w:sz w:val="24"/>
          <w:szCs w:val="24"/>
        </w:rPr>
        <w:t>Music and the middle class: the socia</w:t>
      </w:r>
      <w:r>
        <w:rPr>
          <w:rFonts w:ascii="Times New Roman" w:hAnsi="Times New Roman"/>
          <w:i/>
          <w:color w:val="000000"/>
          <w:sz w:val="24"/>
          <w:szCs w:val="24"/>
        </w:rPr>
        <w:t>l structure of concert life in London, Paris and</w:t>
      </w:r>
      <w:bookmarkStart w:id="0" w:name="_GoBack"/>
      <w:bookmarkEnd w:id="0"/>
      <w:r>
        <w:rPr>
          <w:rFonts w:ascii="Times New Roman" w:hAnsi="Times New Roman"/>
          <w:i/>
          <w:color w:val="000000"/>
          <w:sz w:val="24"/>
          <w:szCs w:val="24"/>
        </w:rPr>
        <w:t xml:space="preserve"> Vienna between 1830 and 1848</w:t>
      </w:r>
      <w:r>
        <w:rPr>
          <w:rFonts w:ascii="Times New Roman" w:hAnsi="Times New Roman"/>
          <w:color w:val="000000"/>
          <w:sz w:val="24"/>
          <w:szCs w:val="24"/>
        </w:rPr>
        <w:t>. Routledge.</w:t>
      </w:r>
    </w:p>
    <w:p w:rsidR="00D97A8D" w:rsidRDefault="008F01F7">
      <w:pPr>
        <w:spacing w:line="480" w:lineRule="auto"/>
        <w:ind w:left="720" w:hanging="720"/>
        <w:contextualSpacing/>
        <w:rPr>
          <w:rFonts w:ascii="Times New Roman" w:hAnsi="Times New Roman"/>
          <w:color w:val="000000"/>
          <w:sz w:val="24"/>
          <w:szCs w:val="24"/>
        </w:rPr>
      </w:pPr>
      <w:r>
        <w:rPr>
          <w:rFonts w:ascii="Times New Roman" w:hAnsi="Times New Roman"/>
          <w:color w:val="000000"/>
          <w:sz w:val="24"/>
          <w:szCs w:val="24"/>
        </w:rPr>
        <w:t xml:space="preserve">Burkholder, J. P., &amp; Grout, D. J. (2014). </w:t>
      </w:r>
      <w:r>
        <w:rPr>
          <w:rFonts w:ascii="Times New Roman" w:hAnsi="Times New Roman"/>
          <w:i/>
          <w:color w:val="000000"/>
          <w:sz w:val="24"/>
          <w:szCs w:val="24"/>
        </w:rPr>
        <w:t>A History of Western Music: Ninth International Student Edition</w:t>
      </w:r>
      <w:r>
        <w:rPr>
          <w:rFonts w:ascii="Times New Roman" w:hAnsi="Times New Roman"/>
          <w:color w:val="000000"/>
          <w:sz w:val="24"/>
          <w:szCs w:val="24"/>
        </w:rPr>
        <w:t>. WW Norton &amp; Company.</w:t>
      </w:r>
    </w:p>
    <w:p w:rsidR="00D97A8D" w:rsidRDefault="00D97A8D">
      <w:pPr>
        <w:spacing w:line="480" w:lineRule="auto"/>
        <w:ind w:firstLine="720"/>
        <w:contextualSpacing/>
        <w:rPr>
          <w:rFonts w:ascii="Times New Roman" w:hAnsi="Times New Roman"/>
          <w:color w:val="000000"/>
          <w:sz w:val="24"/>
          <w:szCs w:val="24"/>
        </w:rPr>
      </w:pPr>
    </w:p>
    <w:p w:rsidR="00D97A8D" w:rsidRDefault="00D97A8D">
      <w:pPr>
        <w:spacing w:line="480" w:lineRule="auto"/>
        <w:contextualSpacing/>
        <w:rPr>
          <w:rFonts w:ascii="Times New Roman" w:hAnsi="Times New Roman"/>
          <w:color w:val="000000"/>
          <w:sz w:val="24"/>
          <w:szCs w:val="24"/>
        </w:rPr>
      </w:pPr>
    </w:p>
    <w:p w:rsidR="00D97A8D" w:rsidRDefault="00D97A8D">
      <w:pPr>
        <w:spacing w:line="480" w:lineRule="auto"/>
        <w:ind w:firstLine="720"/>
        <w:contextualSpacing/>
        <w:rPr>
          <w:rFonts w:ascii="Times New Roman" w:hAnsi="Times New Roman"/>
          <w:b/>
          <w:color w:val="000000"/>
          <w:sz w:val="24"/>
          <w:szCs w:val="24"/>
        </w:rPr>
      </w:pPr>
    </w:p>
    <w:sectPr w:rsidR="00D97A8D">
      <w:headerReference w:type="default" r:id="rId7"/>
      <w:footerReference w:type="defaul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01F7" w:rsidRDefault="008F01F7">
      <w:r>
        <w:separator/>
      </w:r>
    </w:p>
  </w:endnote>
  <w:endnote w:type="continuationSeparator" w:id="0">
    <w:p w:rsidR="008F01F7" w:rsidRDefault="008F0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anumGothic">
    <w:altName w:val="Arial Unicode MS"/>
    <w:charset w:val="00"/>
    <w:family w:val="auto"/>
    <w:pitch w:val="variable"/>
    <w:sig w:usb0="00000000" w:usb1="4000207B" w:usb2="00000000" w:usb3="00000000" w:csb0="FFFFFF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A8D" w:rsidRDefault="00D97A8D">
    <w:pPr>
      <w:pStyle w:val="Footer"/>
      <w:tabs>
        <w:tab w:val="center" w:pos="4680"/>
        <w:tab w:val="center" w:pos="4680"/>
        <w:tab w:val="center" w:pos="4680"/>
        <w:tab w:val="center" w:pos="4680"/>
        <w:tab w:val="center" w:pos="4680"/>
        <w:tab w:val="center" w:pos="4680"/>
      </w:tabs>
      <w:rPr>
        <w:rFonts w:hAns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A8D" w:rsidRDefault="00D97A8D">
    <w:pPr>
      <w:wordWrap w:val="0"/>
      <w:spacing w:after="160" w:line="259" w:lineRule="auto"/>
      <w:jc w:val="both"/>
      <w:rPr>
        <w:rFonts w:ascii="NanumGothic" w:eastAsia="NanumGothic" w:hAnsi="NanumGothic"/>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01F7" w:rsidRDefault="008F01F7">
      <w:r>
        <w:separator/>
      </w:r>
    </w:p>
  </w:footnote>
  <w:footnote w:type="continuationSeparator" w:id="0">
    <w:p w:rsidR="008F01F7" w:rsidRDefault="008F01F7">
      <w:r>
        <w:continuationSeparator/>
      </w:r>
    </w:p>
  </w:footnote>
  <w:footnote w:id="1">
    <w:p w:rsidR="00D97A8D" w:rsidRDefault="008F01F7">
      <w:pPr>
        <w:spacing w:line="480" w:lineRule="auto"/>
        <w:ind w:left="720" w:hanging="720"/>
        <w:contextualSpacing/>
        <w:rPr>
          <w:rFonts w:ascii="Times New Roman" w:hAnsi="Times New Roman"/>
          <w:color w:val="000000"/>
          <w:sz w:val="24"/>
          <w:szCs w:val="24"/>
        </w:rPr>
      </w:pPr>
      <w:r>
        <w:rPr>
          <w:rStyle w:val="FootnoteReference"/>
          <w:rFonts w:hAnsi="Times New Roman"/>
          <w:sz w:val="22"/>
          <w:szCs w:val="22"/>
        </w:rPr>
        <w:footnoteRef/>
      </w:r>
      <w:r>
        <w:rPr>
          <w:rFonts w:hAnsi="Times New Roman"/>
        </w:rPr>
        <w:t xml:space="preserve"> </w:t>
      </w:r>
      <w:r>
        <w:rPr>
          <w:rFonts w:ascii="Times New Roman" w:hAnsi="Times New Roman"/>
          <w:color w:val="000000"/>
          <w:sz w:val="18"/>
          <w:szCs w:val="18"/>
        </w:rPr>
        <w:t xml:space="preserve">Weber, W. (2017). </w:t>
      </w:r>
      <w:r>
        <w:rPr>
          <w:rFonts w:ascii="Times New Roman" w:hAnsi="Times New Roman"/>
          <w:i/>
          <w:color w:val="000000"/>
          <w:sz w:val="18"/>
          <w:szCs w:val="18"/>
        </w:rPr>
        <w:t>Music and the middle class: the social structure of concert life in London, Paris and Vienna between 1830 and 1848</w:t>
      </w:r>
      <w:r>
        <w:rPr>
          <w:rFonts w:ascii="Times New Roman" w:hAnsi="Times New Roman"/>
          <w:color w:val="000000"/>
          <w:sz w:val="18"/>
          <w:szCs w:val="18"/>
        </w:rPr>
        <w:t>. Routledge.</w:t>
      </w:r>
    </w:p>
    <w:p w:rsidR="00D97A8D" w:rsidRDefault="00D97A8D">
      <w:pPr>
        <w:pStyle w:val="FootnoteText"/>
        <w:rPr>
          <w:rFonts w:hAnsi="Times New Roman"/>
        </w:rPr>
      </w:pPr>
    </w:p>
  </w:footnote>
  <w:footnote w:id="2">
    <w:p w:rsidR="00D97A8D" w:rsidRDefault="008F01F7">
      <w:pPr>
        <w:pStyle w:val="FootnoteText"/>
        <w:rPr>
          <w:rFonts w:hAnsi="Times New Roman"/>
          <w:sz w:val="18"/>
          <w:szCs w:val="18"/>
        </w:rPr>
      </w:pPr>
      <w:r>
        <w:rPr>
          <w:rStyle w:val="FootnoteReference"/>
          <w:rFonts w:hAnsi="Times New Roman"/>
          <w:sz w:val="18"/>
          <w:szCs w:val="18"/>
        </w:rPr>
        <w:footnoteRef/>
      </w:r>
      <w:r>
        <w:rPr>
          <w:rFonts w:hAnsi="Times New Roman"/>
          <w:sz w:val="18"/>
          <w:szCs w:val="18"/>
        </w:rPr>
        <w:t xml:space="preserve"> </w:t>
      </w:r>
      <w:r>
        <w:rPr>
          <w:rFonts w:ascii="Times New Roman" w:hAnsi="Times New Roman"/>
          <w:color w:val="000000"/>
          <w:sz w:val="18"/>
          <w:szCs w:val="18"/>
        </w:rPr>
        <w:t>Weber, 2017</w:t>
      </w:r>
    </w:p>
  </w:footnote>
  <w:footnote w:id="3">
    <w:p w:rsidR="00D97A8D" w:rsidRDefault="008F01F7">
      <w:pPr>
        <w:pStyle w:val="FootnoteText"/>
        <w:rPr>
          <w:rFonts w:hAnsi="Times New Roman"/>
          <w:sz w:val="18"/>
          <w:szCs w:val="18"/>
        </w:rPr>
      </w:pPr>
      <w:r>
        <w:rPr>
          <w:rStyle w:val="FootnoteReference"/>
          <w:rFonts w:hAnsi="Times New Roman"/>
          <w:sz w:val="18"/>
          <w:szCs w:val="18"/>
        </w:rPr>
        <w:footnoteRef/>
      </w:r>
      <w:r>
        <w:rPr>
          <w:rFonts w:hAnsi="Times New Roman"/>
          <w:sz w:val="18"/>
          <w:szCs w:val="18"/>
        </w:rPr>
        <w:t xml:space="preserve"> </w:t>
      </w:r>
      <w:r>
        <w:rPr>
          <w:rFonts w:ascii="Times New Roman" w:hAnsi="Times New Roman"/>
          <w:color w:val="000000"/>
          <w:sz w:val="18"/>
          <w:szCs w:val="18"/>
        </w:rPr>
        <w:t xml:space="preserve">Burkholder, J. P., &amp; Grout, D. J. (2014). </w:t>
      </w:r>
      <w:r>
        <w:rPr>
          <w:rFonts w:ascii="Times New Roman" w:hAnsi="Times New Roman"/>
          <w:i/>
          <w:color w:val="000000"/>
          <w:sz w:val="18"/>
          <w:szCs w:val="18"/>
        </w:rPr>
        <w:t>A History of Western Music: Ninth International Stud</w:t>
      </w:r>
      <w:r>
        <w:rPr>
          <w:rFonts w:ascii="Times New Roman" w:hAnsi="Times New Roman"/>
          <w:i/>
          <w:color w:val="000000"/>
          <w:sz w:val="18"/>
          <w:szCs w:val="18"/>
        </w:rPr>
        <w:t>ent Edition</w:t>
      </w:r>
      <w:r>
        <w:rPr>
          <w:rFonts w:ascii="Times New Roman" w:hAnsi="Times New Roman"/>
          <w:color w:val="000000"/>
          <w:sz w:val="18"/>
          <w:szCs w:val="18"/>
        </w:rPr>
        <w:t>. WW Norton &amp; Company.</w:t>
      </w:r>
    </w:p>
  </w:footnote>
  <w:footnote w:id="4">
    <w:p w:rsidR="00D97A8D" w:rsidRDefault="008F01F7">
      <w:pPr>
        <w:pStyle w:val="FootnoteText"/>
        <w:rPr>
          <w:rFonts w:hAnsi="Times New Roman"/>
        </w:rPr>
      </w:pPr>
      <w:r>
        <w:rPr>
          <w:rStyle w:val="FootnoteReference"/>
          <w:rFonts w:hAnsi="Times New Roman"/>
        </w:rPr>
        <w:footnoteRef/>
      </w:r>
      <w:r>
        <w:rPr>
          <w:rFonts w:hAnsi="Times New Roman"/>
        </w:rPr>
        <w:t xml:space="preserve"> </w:t>
      </w:r>
      <w:r>
        <w:rPr>
          <w:rFonts w:ascii="Times New Roman" w:hAnsi="Times New Roman"/>
          <w:color w:val="000000"/>
          <w:sz w:val="18"/>
          <w:szCs w:val="18"/>
        </w:rPr>
        <w:t>Burkholder &amp; Grout, 2014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A8D" w:rsidRDefault="008F01F7">
    <w:pPr>
      <w:pStyle w:val="Header"/>
      <w:tabs>
        <w:tab w:val="center" w:pos="4680"/>
        <w:tab w:val="center" w:pos="4680"/>
        <w:tab w:val="center" w:pos="4680"/>
        <w:tab w:val="center" w:pos="4680"/>
        <w:tab w:val="left" w:pos="8625"/>
      </w:tabs>
      <w:contextualSpacing/>
      <w:jc w:val="right"/>
      <w:rPr>
        <w:rFonts w:hAnsi="Times New Roman"/>
      </w:rPr>
    </w:pPr>
    <w:r>
      <w:rPr>
        <w:rFonts w:hAnsi="Times New Roman"/>
      </w:rPr>
      <w:fldChar w:fldCharType="begin"/>
    </w:r>
    <w:r>
      <w:instrText>PAGE  \* MERGEFORMAT</w:instrText>
    </w:r>
    <w:r>
      <w:fldChar w:fldCharType="separate"/>
    </w:r>
    <w:r w:rsidR="00E06B5F" w:rsidRPr="00E06B5F">
      <w:rPr>
        <w:rFonts w:hAnsi="Times New Roman"/>
        <w:noProof/>
      </w:rPr>
      <w:t>5</w:t>
    </w:r>
    <w:r>
      <w:rPr>
        <w:rFonts w:hAnsi="Times New Roman"/>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D97A8D"/>
    <w:rsid w:val="008F01F7"/>
    <w:rsid w:val="00D97A8D"/>
    <w:rsid w:val="00E06B5F"/>
  </w:rsids>
  <m:mathPr>
    <m:mathFont m:val="Cambria Math"/>
    <m:brkBin m:val="before"/>
    <m:brkBinSub m:val="--"/>
    <m:smallFrac/>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5"/>
    <w:qFormat/>
  </w:style>
  <w:style w:type="paragraph" w:styleId="Header">
    <w:name w:val="header"/>
    <w:basedOn w:val="Normal"/>
    <w:link w:val="HeaderChar"/>
    <w:unhideWhenUsed/>
    <w:pPr>
      <w:tabs>
        <w:tab w:val="center" w:pos="4680"/>
        <w:tab w:val="right" w:pos="9360"/>
      </w:tabs>
    </w:pPr>
  </w:style>
  <w:style w:type="character" w:customStyle="1" w:styleId="HeaderChar">
    <w:name w:val="Header Char"/>
    <w:basedOn w:val="DefaultParagraphFont"/>
    <w:link w:val="Header"/>
  </w:style>
  <w:style w:type="paragraph" w:styleId="Footer">
    <w:name w:val="footer"/>
    <w:basedOn w:val="Normal"/>
    <w:link w:val="FooterChar"/>
    <w:unhideWhenUsed/>
    <w:pPr>
      <w:tabs>
        <w:tab w:val="center" w:pos="4680"/>
        <w:tab w:val="right" w:pos="9360"/>
      </w:tabs>
    </w:pPr>
  </w:style>
  <w:style w:type="character" w:customStyle="1" w:styleId="FooterChar">
    <w:name w:val="Footer Char"/>
    <w:basedOn w:val="DefaultParagraphFont"/>
    <w:link w:val="Footer"/>
  </w:style>
  <w:style w:type="paragraph" w:styleId="FootnoteText">
    <w:name w:val="footnote text"/>
    <w:basedOn w:val="Normal"/>
    <w:link w:val="FootnoteTextChar"/>
    <w:semiHidden/>
    <w:unhideWhenUsed/>
    <w:rPr>
      <w:sz w:val="20"/>
      <w:szCs w:val="20"/>
    </w:rPr>
  </w:style>
  <w:style w:type="character" w:customStyle="1" w:styleId="FootnoteTextChar">
    <w:name w:val="Footnote Text Char"/>
    <w:basedOn w:val="DefaultParagraphFont"/>
    <w:link w:val="FootnoteText"/>
    <w:semiHidden/>
    <w:rPr>
      <w:w w:val="100"/>
      <w:sz w:val="20"/>
      <w:szCs w:val="20"/>
      <w:shd w:val="clear" w:color="auto" w:fill="auto"/>
    </w:rPr>
  </w:style>
  <w:style w:type="character" w:styleId="FootnoteReference">
    <w:name w:val="footnote reference"/>
    <w:basedOn w:val="DefaultParagraphFont"/>
    <w:semiHidden/>
    <w:unhideWhenUsed/>
    <w:rPr>
      <w:w w:val="100"/>
      <w:sz w:val="20"/>
      <w:szCs w:val="20"/>
      <w:shd w:val="clear" w:color="auto" w:fill="auto"/>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5"/>
    <w:qFormat/>
  </w:style>
  <w:style w:type="paragraph" w:styleId="Header">
    <w:name w:val="header"/>
    <w:basedOn w:val="Normal"/>
    <w:link w:val="HeaderChar"/>
    <w:unhideWhenUsed/>
    <w:pPr>
      <w:tabs>
        <w:tab w:val="center" w:pos="4680"/>
        <w:tab w:val="right" w:pos="9360"/>
      </w:tabs>
    </w:pPr>
  </w:style>
  <w:style w:type="character" w:customStyle="1" w:styleId="HeaderChar">
    <w:name w:val="Header Char"/>
    <w:basedOn w:val="DefaultParagraphFont"/>
    <w:link w:val="Header"/>
  </w:style>
  <w:style w:type="paragraph" w:styleId="Footer">
    <w:name w:val="footer"/>
    <w:basedOn w:val="Normal"/>
    <w:link w:val="FooterChar"/>
    <w:unhideWhenUsed/>
    <w:pPr>
      <w:tabs>
        <w:tab w:val="center" w:pos="4680"/>
        <w:tab w:val="right" w:pos="9360"/>
      </w:tabs>
    </w:pPr>
  </w:style>
  <w:style w:type="character" w:customStyle="1" w:styleId="FooterChar">
    <w:name w:val="Footer Char"/>
    <w:basedOn w:val="DefaultParagraphFont"/>
    <w:link w:val="Footer"/>
  </w:style>
  <w:style w:type="paragraph" w:styleId="FootnoteText">
    <w:name w:val="footnote text"/>
    <w:basedOn w:val="Normal"/>
    <w:link w:val="FootnoteTextChar"/>
    <w:semiHidden/>
    <w:unhideWhenUsed/>
    <w:rPr>
      <w:sz w:val="20"/>
      <w:szCs w:val="20"/>
    </w:rPr>
  </w:style>
  <w:style w:type="character" w:customStyle="1" w:styleId="FootnoteTextChar">
    <w:name w:val="Footnote Text Char"/>
    <w:basedOn w:val="DefaultParagraphFont"/>
    <w:link w:val="FootnoteText"/>
    <w:semiHidden/>
    <w:rPr>
      <w:w w:val="100"/>
      <w:sz w:val="20"/>
      <w:szCs w:val="20"/>
      <w:shd w:val="clear" w:color="auto" w:fill="auto"/>
    </w:rPr>
  </w:style>
  <w:style w:type="character" w:styleId="FootnoteReference">
    <w:name w:val="footnote reference"/>
    <w:basedOn w:val="DefaultParagraphFont"/>
    <w:semiHidden/>
    <w:unhideWhenUsed/>
    <w:rPr>
      <w:w w:val="100"/>
      <w:sz w:val="20"/>
      <w:szCs w:val="20"/>
      <w:shd w:val="clear" w:color="auto" w:fill="auto"/>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799</Words>
  <Characters>4560</Characters>
  <Application>Microsoft Office Word</Application>
  <DocSecurity>0</DocSecurity>
  <Lines>38</Lines>
  <Paragraphs>10</Paragraphs>
  <MMClips>0</MMClip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Title text</vt:lpstr>
    </vt:vector>
  </TitlesOfParts>
  <Company/>
  <LinksUpToDate>false</LinksUpToDate>
  <CharactersWithSpaces>5349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2019-10-24T14:02:00Z</dcterms:created>
  <dcterms:modified xsi:type="dcterms:W3CDTF">2019-10-24T14:02:00Z</dcterms:modified>
</cp:coreProperties>
</file>